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Politique de Confidentialité — Djinn</w:t>
      </w:r>
    </w:p>
    <w:p>
      <w:pPr>
        <w:spacing w:after="400"/>
        <w:jc w:val="center"/>
      </w:pPr>
      <w:r>
        <w:rPr>
          <w:i/>
          <w:iCs/>
          <w:color w:val="666666"/>
        </w:rPr>
        <w:t xml:space="preserve">Dernière mise à jour : 25 juin 2026</w:t>
      </w:r>
    </w:p>
    <w:p>
      <w:pPr>
        <w:pStyle w:val="Heading1"/>
      </w:pPr>
      <w:r>
        <w:t xml:space="preserve">1. Présentation</w:t>
      </w:r>
    </w:p>
    <w:p>
      <w:pPr>
        <w:spacing w:after="120"/>
      </w:pPr>
      <w:r>
        <w:t xml:space="preserve">Djinn est une plateforme de conception, structuration et présentation de projets business assistée par intelligence artificielle, éditée par FC Group.</w:t>
      </w:r>
    </w:p>
    <w:p>
      <w:pPr>
        <w:spacing w:after="120"/>
      </w:pPr>
      <w:r>
        <w:t xml:space="preserve">Notre mission est d'aider les entrepreneurs à structurer leurs idées, construire des dossiers solides et prendre de meilleures décisions grâce à des outils intelligents adaptés à la réalité africaine.</w:t>
      </w:r>
    </w:p>
    <w:p>
      <w:pPr>
        <w:spacing w:after="240"/>
      </w:pPr>
      <w:r>
        <w:t xml:space="preserve">La présente politique de confidentialité explique quelles données sont collectées, comment elles sont utilisées et quels sont vos droits.</w:t>
      </w:r>
    </w:p>
    <w:p>
      <w:pPr>
        <w:pStyle w:val="Heading1"/>
      </w:pPr>
      <w:r>
        <w:t xml:space="preserve">2. Responsable du traitement</w:t>
      </w:r>
    </w:p>
    <w:p>
      <w:pPr>
        <w:spacing w:after="120"/>
      </w:pPr>
      <w:r>
        <w:t xml:space="preserve">Le responsable du traitement des données est :</w:t>
      </w:r>
    </w:p>
    <w:p>
      <w:pPr>
        <w:spacing w:after="80"/>
      </w:pPr>
      <w:r>
        <w:rPr>
          <w:b/>
          <w:bCs/>
        </w:rPr>
        <w:t xml:space="preserve">Ismael Nawogo Dembélé — FC Group</w:t>
      </w:r>
    </w:p>
    <w:p>
      <w:pPr>
        <w:spacing w:after="80"/>
      </w:pPr>
      <w:r>
        <w:t xml:space="preserve">Adresse : Kalaban Coro Koulouba, Bamako, Mali</w:t>
      </w:r>
    </w:p>
    <w:p>
      <w:pPr>
        <w:spacing w:after="80"/>
      </w:pPr>
      <w:r>
        <w:t xml:space="preserve">Email : isbydem9@gmail.com</w:t>
      </w:r>
    </w:p>
    <w:p>
      <w:pPr>
        <w:spacing w:after="80"/>
      </w:pPr>
      <w:r>
        <w:t xml:space="preserve">Téléphone : +223 72 30 23 64</w:t>
      </w:r>
    </w:p>
    <w:p>
      <w:pPr>
        <w:spacing w:after="240"/>
      </w:pPr>
      <w:r>
        <w:t xml:space="preserve">WhatsApp : +223 79 06 17 89</w:t>
      </w:r>
    </w:p>
    <w:p>
      <w:pPr>
        <w:pStyle w:val="Heading1"/>
      </w:pPr>
      <w:r>
        <w:t xml:space="preserve">3. Données collectées</w:t>
      </w:r>
    </w:p>
    <w:p>
      <w:pPr>
        <w:spacing w:after="80"/>
      </w:pPr>
      <w:r>
        <w:rPr>
          <w:b/>
          <w:bCs/>
        </w:rPr>
        <w:t xml:space="preserve">3.1 Informations de compte</w:t>
      </w:r>
    </w:p>
    <w:p>
      <w:pPr>
        <w:spacing w:after="80"/>
      </w:pPr>
      <w:r>
        <w:t xml:space="preserve">Lors de l'inscription, nous collectons :</w:t>
      </w:r>
    </w:p>
    <w:p>
      <w:pPr>
        <w:pStyle w:val="ListParagraph"/>
        <w:numPr>
          <w:ilvl w:val="0"/>
          <w:numId w:val="2"/>
        </w:numPr>
      </w:pPr>
      <w:r>
        <w:t xml:space="preserve">nom et prénom ;</w:t>
      </w:r>
    </w:p>
    <w:p>
      <w:pPr>
        <w:pStyle w:val="ListParagraph"/>
        <w:numPr>
          <w:ilvl w:val="0"/>
          <w:numId w:val="2"/>
        </w:numPr>
      </w:pPr>
      <w:r>
        <w:t xml:space="preserve">adresse email ;</w:t>
      </w:r>
    </w:p>
    <w:p>
      <w:pPr>
        <w:pStyle w:val="ListParagraph"/>
        <w:numPr>
          <w:ilvl w:val="0"/>
          <w:numId w:val="2"/>
        </w:numPr>
      </w:pPr>
      <w:r>
        <w:t xml:space="preserve">mot de passe chiffré.</w:t>
      </w:r>
    </w:p>
    <w:p>
      <w:pPr>
        <w:spacing w:after="120"/>
      </w:pPr>
    </w:p>
    <w:p>
      <w:pPr>
        <w:spacing w:after="80"/>
      </w:pPr>
      <w:r>
        <w:rPr>
          <w:b/>
          <w:bCs/>
        </w:rPr>
        <w:t xml:space="preserve">3.2 Données de projet</w:t>
      </w:r>
    </w:p>
    <w:p>
      <w:pPr>
        <w:spacing w:after="80"/>
      </w:pPr>
      <w:r>
        <w:t xml:space="preserve">Dans le cadre de l'utilisation de Djinn, nous pouvons collecter :</w:t>
      </w:r>
    </w:p>
    <w:p>
      <w:pPr>
        <w:pStyle w:val="ListParagraph"/>
        <w:numPr>
          <w:ilvl w:val="0"/>
          <w:numId w:val="2"/>
        </w:numPr>
      </w:pPr>
      <w:r>
        <w:t xml:space="preserve">descriptions de projets business ;</w:t>
      </w:r>
    </w:p>
    <w:p>
      <w:pPr>
        <w:pStyle w:val="ListParagraph"/>
        <w:numPr>
          <w:ilvl w:val="0"/>
          <w:numId w:val="2"/>
        </w:numPr>
      </w:pPr>
      <w:r>
        <w:t xml:space="preserve">conversations avec Assi ;</w:t>
      </w:r>
    </w:p>
    <w:p>
      <w:pPr>
        <w:pStyle w:val="ListParagraph"/>
        <w:numPr>
          <w:ilvl w:val="0"/>
          <w:numId w:val="2"/>
        </w:numPr>
      </w:pPr>
      <w:r>
        <w:t xml:space="preserve">données des 16 axes du dossier business ;</w:t>
      </w:r>
    </w:p>
    <w:p>
      <w:pPr>
        <w:pStyle w:val="ListParagraph"/>
        <w:numPr>
          <w:ilvl w:val="0"/>
          <w:numId w:val="2"/>
        </w:numPr>
      </w:pPr>
      <w:r>
        <w:t xml:space="preserve">business plans générés ;</w:t>
      </w:r>
    </w:p>
    <w:p>
      <w:pPr>
        <w:pStyle w:val="ListParagraph"/>
        <w:numPr>
          <w:ilvl w:val="0"/>
          <w:numId w:val="2"/>
        </w:numPr>
      </w:pPr>
      <w:r>
        <w:t xml:space="preserve">type de business, secteur d'activité, zone géographique.</w:t>
      </w:r>
    </w:p>
    <w:p>
      <w:pPr>
        <w:spacing w:after="120" w:before="120"/>
      </w:pPr>
      <w:r>
        <w:t xml:space="preserve">Ces données demeurent la propriété de l'utilisateur.</w:t>
      </w:r>
    </w:p>
    <w:p>
      <w:pPr>
        <w:spacing w:after="80"/>
      </w:pPr>
      <w:r>
        <w:rPr>
          <w:b/>
          <w:bCs/>
        </w:rPr>
        <w:t xml:space="preserve">3.3 Données terrain anonymisées</w:t>
      </w:r>
    </w:p>
    <w:p>
      <w:pPr>
        <w:spacing w:after="120"/>
      </w:pPr>
      <w:r>
        <w:t xml:space="preserve">FC Group collecte de façon silencieuse et anonyme certaines informations terrain partagées lors des conversations (prix de marché, fournisseurs, comportements clients, tendances sectorielles).</w:t>
      </w:r>
    </w:p>
    <w:p>
      <w:pPr>
        <w:spacing w:after="80"/>
      </w:pPr>
      <w:r>
        <w:t xml:space="preserve">Ces informations sont :</w:t>
      </w:r>
    </w:p>
    <w:p>
      <w:pPr>
        <w:pStyle w:val="ListParagraph"/>
        <w:numPr>
          <w:ilvl w:val="0"/>
          <w:numId w:val="2"/>
        </w:numPr>
      </w:pPr>
      <w:r>
        <w:t xml:space="preserve">entièrement anonymisées — aucun lien avec l'identité de l'utilisateur ;</w:t>
      </w:r>
    </w:p>
    <w:p>
      <w:pPr>
        <w:pStyle w:val="ListParagraph"/>
        <w:numPr>
          <w:ilvl w:val="0"/>
          <w:numId w:val="2"/>
        </w:numPr>
      </w:pPr>
      <w:r>
        <w:t xml:space="preserve">agrégées avec celles d'autres utilisateurs ;</w:t>
      </w:r>
    </w:p>
    <w:p>
      <w:pPr>
        <w:pStyle w:val="ListParagraph"/>
        <w:numPr>
          <w:ilvl w:val="0"/>
          <w:numId w:val="2"/>
        </w:numPr>
      </w:pPr>
      <w:r>
        <w:t xml:space="preserve">utilisées uniquement pour enrichir la base de connaissance d'Assi au bénéfice de l'ensemble des utilisateurs FC Group.</w:t>
      </w:r>
    </w:p>
    <w:p>
      <w:pPr>
        <w:spacing w:after="120" w:before="120"/>
      </w:pPr>
      <w:r>
        <w:t xml:space="preserve">Cette collecte est mentionnée dans les présentes et dans les CGU. L'utilisation du service vaut acceptation de cette pratique.</w:t>
      </w:r>
    </w:p>
    <w:p>
      <w:pPr>
        <w:spacing w:after="80"/>
      </w:pPr>
      <w:r>
        <w:rPr>
          <w:b/>
          <w:bCs/>
        </w:rPr>
        <w:t xml:space="preserve">3.4 Données techniques</w:t>
      </w:r>
    </w:p>
    <w:p>
      <w:pPr>
        <w:spacing w:after="240"/>
      </w:pPr>
      <w:r>
        <w:t xml:space="preserve">Nous pouvons collecter des données techniques telles que adresse IP, type d'appareil, navigateur et statistiques d'utilisation.</w:t>
      </w:r>
    </w:p>
    <w:p>
      <w:pPr>
        <w:pStyle w:val="Heading1"/>
      </w:pPr>
      <w:r>
        <w:t xml:space="preserve">4. Utilisation des données</w:t>
      </w:r>
    </w:p>
    <w:p>
      <w:pPr>
        <w:spacing w:after="120"/>
      </w:pPr>
      <w:r>
        <w:t xml:space="preserve">Les données sont utilisées pour :</w:t>
      </w:r>
    </w:p>
    <w:p>
      <w:pPr>
        <w:pStyle w:val="ListParagraph"/>
        <w:numPr>
          <w:ilvl w:val="0"/>
          <w:numId w:val="2"/>
        </w:numPr>
      </w:pPr>
      <w:r>
        <w:t xml:space="preserve">fournir les services de Djinn ;</w:t>
      </w:r>
    </w:p>
    <w:p>
      <w:pPr>
        <w:pStyle w:val="ListParagraph"/>
        <w:numPr>
          <w:ilvl w:val="0"/>
          <w:numId w:val="2"/>
        </w:numPr>
      </w:pPr>
      <w:r>
        <w:t xml:space="preserve">personnaliser les réponses et recommandations d'Assi ;</w:t>
      </w:r>
    </w:p>
    <w:p>
      <w:pPr>
        <w:pStyle w:val="ListParagraph"/>
        <w:numPr>
          <w:ilvl w:val="0"/>
          <w:numId w:val="2"/>
        </w:numPr>
      </w:pPr>
      <w:r>
        <w:t xml:space="preserve">générer les business plans ;</w:t>
      </w:r>
    </w:p>
    <w:p>
      <w:pPr>
        <w:pStyle w:val="ListParagraph"/>
        <w:numPr>
          <w:ilvl w:val="0"/>
          <w:numId w:val="2"/>
        </w:numPr>
      </w:pPr>
      <w:r>
        <w:t xml:space="preserve">améliorer la pertinence de l'IA sur les réalités africaines ;</w:t>
      </w:r>
    </w:p>
    <w:p>
      <w:pPr>
        <w:pStyle w:val="ListParagraph"/>
        <w:numPr>
          <w:ilvl w:val="0"/>
          <w:numId w:val="2"/>
        </w:numPr>
      </w:pPr>
      <w:r>
        <w:t xml:space="preserve">assurer la sécurité de la plateforme ;</w:t>
      </w:r>
    </w:p>
    <w:p>
      <w:pPr>
        <w:pStyle w:val="ListParagraph"/>
        <w:numPr>
          <w:ilvl w:val="0"/>
          <w:numId w:val="2"/>
        </w:numPr>
      </w:pPr>
      <w:r>
        <w:t xml:space="preserve">fournir un support utilisateur.</w:t>
      </w:r>
    </w:p>
    <w:p>
      <w:pPr>
        <w:spacing w:after="240"/>
      </w:pPr>
    </w:p>
    <w:p>
      <w:pPr>
        <w:pStyle w:val="Heading1"/>
      </w:pPr>
      <w:r>
        <w:t xml:space="preserve">5. Utilisation de l'intelligence artificielle</w:t>
      </w:r>
    </w:p>
    <w:p>
      <w:pPr>
        <w:spacing w:after="120"/>
      </w:pPr>
      <w:r>
        <w:t xml:space="preserve">Certaines fonctionnalités reposent sur des fournisseurs tiers d'intelligence artificielle (notamment OpenAI).</w:t>
      </w:r>
    </w:p>
    <w:p>
      <w:pPr>
        <w:spacing w:after="120"/>
      </w:pPr>
      <w:r>
        <w:t xml:space="preserve">Seules les informations nécessaires à l'exécution de la demande sont transmises aux services concernés.</w:t>
      </w:r>
    </w:p>
    <w:p>
      <w:pPr>
        <w:spacing w:after="240"/>
      </w:pPr>
      <w:r>
        <w:t xml:space="preserve">Assi peut effectuer des recherches web pour enrichir ses réponses (via des services tiers de recherche). Ces données ne sont pas stockées de façon permanente.</w:t>
      </w:r>
    </w:p>
    <w:p>
      <w:pPr>
        <w:pStyle w:val="Heading1"/>
      </w:pPr>
      <w:r>
        <w:t xml:space="preserve">6. Partage des données</w:t>
      </w:r>
    </w:p>
    <w:p>
      <w:pPr>
        <w:spacing w:after="120"/>
      </w:pPr>
      <w:r>
        <w:t xml:space="preserve">Nous ne vendons jamais les données de nos utilisateurs.</w:t>
      </w:r>
    </w:p>
    <w:p>
      <w:pPr>
        <w:spacing w:after="120"/>
      </w:pPr>
      <w:r>
        <w:t xml:space="preserve">Certaines données peuvent être traitées par :</w:t>
      </w:r>
    </w:p>
    <w:p>
      <w:pPr>
        <w:pStyle w:val="ListParagraph"/>
        <w:numPr>
          <w:ilvl w:val="0"/>
          <w:numId w:val="2"/>
        </w:numPr>
      </w:pPr>
      <w:r>
        <w:t xml:space="preserve">fournisseurs d'hébergement (Supabase, Vercel) ;</w:t>
      </w:r>
    </w:p>
    <w:p>
      <w:pPr>
        <w:pStyle w:val="ListParagraph"/>
        <w:numPr>
          <w:ilvl w:val="0"/>
          <w:numId w:val="2"/>
        </w:numPr>
      </w:pPr>
      <w:r>
        <w:t xml:space="preserve">fournisseurs d'intelligence artificielle (OpenAI) ;</w:t>
      </w:r>
    </w:p>
    <w:p>
      <w:pPr>
        <w:pStyle w:val="ListParagraph"/>
        <w:numPr>
          <w:ilvl w:val="0"/>
          <w:numId w:val="2"/>
        </w:numPr>
      </w:pPr>
      <w:r>
        <w:t xml:space="preserve">services de recherche web (Serper) ;</w:t>
      </w:r>
    </w:p>
    <w:p>
      <w:pPr>
        <w:pStyle w:val="ListParagraph"/>
        <w:numPr>
          <w:ilvl w:val="0"/>
          <w:numId w:val="2"/>
        </w:numPr>
      </w:pPr>
      <w:r>
        <w:t xml:space="preserve">services techniques nécessaires au fonctionnement de la plateforme.</w:t>
      </w:r>
    </w:p>
    <w:p>
      <w:pPr>
        <w:spacing w:after="240"/>
      </w:pPr>
    </w:p>
    <w:p>
      <w:pPr>
        <w:pStyle w:val="Heading1"/>
      </w:pPr>
      <w:r>
        <w:t xml:space="preserve">7. Conservation des données</w:t>
      </w:r>
    </w:p>
    <w:p>
      <w:pPr>
        <w:spacing w:after="120"/>
      </w:pPr>
      <w:r>
        <w:t xml:space="preserve">Les données sont conservées aussi longtemps que nécessaire pour fournir les services demandés.</w:t>
      </w:r>
    </w:p>
    <w:p>
      <w:pPr>
        <w:spacing w:after="240"/>
      </w:pPr>
      <w:r>
        <w:t xml:space="preserve">L'utilisateur peut demander la suppression de ses données personnelles et de ses projets à tout moment.</w:t>
      </w:r>
    </w:p>
    <w:p>
      <w:pPr>
        <w:pStyle w:val="Heading1"/>
      </w:pPr>
      <w:r>
        <w:t xml:space="preserve">8. Sécurité</w:t>
      </w:r>
    </w:p>
    <w:p>
      <w:pPr>
        <w:spacing w:after="240"/>
      </w:pPr>
      <w:r>
        <w:t xml:space="preserve">Nous mettons en œuvre des mesures raisonnables de sécurité afin de protéger les données stockées. Cependant, aucun système informatique ne peut garantir une sécurité absolue.</w:t>
      </w:r>
    </w:p>
    <w:p>
      <w:pPr>
        <w:pStyle w:val="Heading1"/>
      </w:pPr>
      <w:r>
        <w:t xml:space="preserve">9. Propriété des données</w:t>
      </w:r>
    </w:p>
    <w:p>
      <w:pPr>
        <w:spacing w:after="240"/>
      </w:pPr>
      <w:r>
        <w:t xml:space="preserve">Les données saisies par l'utilisateur dans Djinn (projets, conversations, business plans) restent la propriété de l'utilisateur.</w:t>
      </w:r>
    </w:p>
    <w:p>
      <w:pPr>
        <w:pStyle w:val="Heading1"/>
      </w:pPr>
      <w:r>
        <w:t xml:space="preserve">10. Limitation de responsabilité</w:t>
      </w:r>
    </w:p>
    <w:p>
      <w:pPr>
        <w:spacing w:after="120"/>
      </w:pPr>
      <w:r>
        <w:t xml:space="preserve">Les analyses et recommandations générées par Assi constituent des suggestions d'aide à la décision.</w:t>
      </w:r>
    </w:p>
    <w:p>
      <w:pPr>
        <w:spacing w:after="120"/>
      </w:pPr>
      <w:r>
        <w:t xml:space="preserve">L'utilisateur demeure seul responsable de ses décisions entrepreneuriales, commerciales ou stratégiques.</w:t>
      </w:r>
    </w:p>
    <w:p>
      <w:pPr>
        <w:spacing w:after="240"/>
      </w:pPr>
      <w:r>
        <w:t xml:space="preserve">Djinn ne garantit aucun résultat commercial, financement ou succès de projet particulier.</w:t>
      </w:r>
    </w:p>
    <w:p>
      <w:pPr>
        <w:pStyle w:val="Heading1"/>
      </w:pPr>
      <w:r>
        <w:t xml:space="preserve">11. Vos droits</w:t>
      </w:r>
    </w:p>
    <w:p>
      <w:pPr>
        <w:spacing w:after="120"/>
      </w:pPr>
      <w:r>
        <w:t xml:space="preserve">Vous pouvez demander :</w:t>
      </w:r>
    </w:p>
    <w:p>
      <w:pPr>
        <w:pStyle w:val="ListParagraph"/>
        <w:numPr>
          <w:ilvl w:val="0"/>
          <w:numId w:val="2"/>
        </w:numPr>
      </w:pPr>
      <w:r>
        <w:t xml:space="preserve">l'accès à vos données ;</w:t>
      </w:r>
    </w:p>
    <w:p>
      <w:pPr>
        <w:pStyle w:val="ListParagraph"/>
        <w:numPr>
          <w:ilvl w:val="0"/>
          <w:numId w:val="2"/>
        </w:numPr>
      </w:pPr>
      <w:r>
        <w:t xml:space="preserve">leur rectification ;</w:t>
      </w:r>
    </w:p>
    <w:p>
      <w:pPr>
        <w:pStyle w:val="ListParagraph"/>
        <w:numPr>
          <w:ilvl w:val="0"/>
          <w:numId w:val="2"/>
        </w:numPr>
      </w:pPr>
      <w:r>
        <w:t xml:space="preserve">leur suppression ;</w:t>
      </w:r>
    </w:p>
    <w:p>
      <w:pPr>
        <w:pStyle w:val="ListParagraph"/>
        <w:numPr>
          <w:ilvl w:val="0"/>
          <w:numId w:val="2"/>
        </w:numPr>
      </w:pPr>
      <w:r>
        <w:t xml:space="preserve">leur export lorsque cela est techniquement possible.</w:t>
      </w:r>
    </w:p>
    <w:p>
      <w:pPr>
        <w:spacing w:after="240" w:before="120"/>
      </w:pPr>
      <w:r>
        <w:t xml:space="preserve">Les demandes peuvent être adressées à : isbydem9@gmail.com</w:t>
      </w:r>
    </w:p>
    <w:p>
      <w:pPr>
        <w:pStyle w:val="Heading1"/>
      </w:pPr>
      <w:r>
        <w:t xml:space="preserve">12. Contact</w:t>
      </w:r>
    </w:p>
    <w:p>
      <w:pPr>
        <w:spacing w:after="120"/>
      </w:pPr>
      <w:r>
        <w:t xml:space="preserve">Pour toute question relative à la confidentialité :</w:t>
      </w:r>
    </w:p>
    <w:p>
      <w:pPr>
        <w:spacing w:after="80"/>
      </w:pPr>
      <w:r>
        <w:rPr>
          <w:b/>
          <w:bCs/>
        </w:rPr>
        <w:t xml:space="preserve">Ismael Nawogo Dembélé — FC Group</w:t>
      </w:r>
    </w:p>
    <w:p>
      <w:pPr>
        <w:spacing w:after="80"/>
      </w:pPr>
      <w:r>
        <w:t xml:space="preserve">Email : isbydem9@gmail.com</w:t>
      </w:r>
    </w:p>
    <w:p>
      <w:pPr>
        <w:spacing w:after="80"/>
      </w:pPr>
      <w:r>
        <w:t xml:space="preserve">Téléphone : +223 72 30 23 64</w:t>
      </w:r>
    </w:p>
    <w:p>
      <w:pPr>
        <w:spacing w:after="80"/>
      </w:pPr>
      <w:r>
        <w:t xml:space="preserve">WhatsApp : +223 79 06 17 89</w:t>
      </w:r>
    </w:p>
    <w:p>
      <w:r>
        <w:t xml:space="preserve">Adresse : Kalaban Coro Koulouba, Bamako, Mali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2026-06-25T21:34:33.546Z</dcterms:created>
  <dcterms:modified xsi:type="dcterms:W3CDTF">2026-06-25T21:34:33.547Z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